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2784E" w14:textId="77777777" w:rsidR="005D2DF0" w:rsidRPr="009F089E" w:rsidRDefault="005D2DF0" w:rsidP="009F089E">
      <w:pPr>
        <w:spacing w:after="160" w:line="240" w:lineRule="auto"/>
        <w:jc w:val="both"/>
        <w:rPr>
          <w:rFonts w:asciiTheme="minorHAnsi" w:hAnsiTheme="minorHAnsi" w:cstheme="minorHAnsi"/>
          <w:b/>
          <w:sz w:val="24"/>
          <w:szCs w:val="24"/>
        </w:rPr>
      </w:pPr>
    </w:p>
    <w:p w14:paraId="6812784F" w14:textId="77777777" w:rsidR="00397EE4" w:rsidRPr="009F089E" w:rsidRDefault="002D0951" w:rsidP="009F089E">
      <w:pPr>
        <w:pBdr>
          <w:bottom w:val="single" w:sz="4" w:space="1" w:color="auto"/>
        </w:pBdr>
        <w:spacing w:after="160" w:line="240" w:lineRule="auto"/>
        <w:jc w:val="both"/>
        <w:rPr>
          <w:rFonts w:asciiTheme="minorHAnsi" w:hAnsiTheme="minorHAnsi" w:cstheme="minorHAnsi"/>
          <w:b/>
          <w:caps/>
          <w:sz w:val="48"/>
          <w:szCs w:val="24"/>
        </w:rPr>
      </w:pPr>
      <w:r w:rsidRPr="009F089E">
        <w:rPr>
          <w:rFonts w:asciiTheme="minorHAnsi" w:hAnsiTheme="minorHAnsi" w:cstheme="minorHAnsi"/>
          <w:b/>
          <w:caps/>
          <w:sz w:val="48"/>
          <w:szCs w:val="24"/>
        </w:rPr>
        <w:t>Modern Slavery Policy</w:t>
      </w:r>
    </w:p>
    <w:p w14:paraId="68127850" w14:textId="77777777" w:rsidR="00397EE4" w:rsidRPr="009F089E" w:rsidRDefault="00397EE4" w:rsidP="009F089E">
      <w:pPr>
        <w:spacing w:after="160" w:line="240" w:lineRule="auto"/>
        <w:ind w:left="561" w:hanging="561"/>
        <w:jc w:val="right"/>
        <w:rPr>
          <w:rFonts w:asciiTheme="minorHAnsi" w:hAnsiTheme="minorHAnsi" w:cstheme="minorHAnsi"/>
          <w:sz w:val="24"/>
          <w:szCs w:val="24"/>
        </w:rPr>
      </w:pPr>
    </w:p>
    <w:p w14:paraId="68127851" w14:textId="77777777" w:rsidR="002D0951" w:rsidRPr="009F089E" w:rsidRDefault="00C83583" w:rsidP="009F089E">
      <w:pPr>
        <w:spacing w:after="160" w:line="240" w:lineRule="auto"/>
        <w:jc w:val="both"/>
        <w:rPr>
          <w:rFonts w:asciiTheme="minorHAnsi" w:hAnsiTheme="minorHAnsi" w:cstheme="minorHAnsi"/>
          <w:b/>
          <w:sz w:val="28"/>
          <w:szCs w:val="24"/>
        </w:rPr>
      </w:pPr>
      <w:r w:rsidRPr="009F089E">
        <w:rPr>
          <w:rFonts w:asciiTheme="minorHAnsi" w:hAnsiTheme="minorHAnsi" w:cstheme="minorHAnsi"/>
          <w:b/>
          <w:sz w:val="28"/>
          <w:szCs w:val="24"/>
        </w:rPr>
        <w:t>1.00</w:t>
      </w:r>
      <w:r w:rsidRPr="009F089E">
        <w:rPr>
          <w:rFonts w:asciiTheme="minorHAnsi" w:hAnsiTheme="minorHAnsi" w:cstheme="minorHAnsi"/>
          <w:b/>
          <w:sz w:val="28"/>
          <w:szCs w:val="24"/>
        </w:rPr>
        <w:tab/>
      </w:r>
      <w:r w:rsidR="002D0951" w:rsidRPr="009F089E">
        <w:rPr>
          <w:rFonts w:asciiTheme="minorHAnsi" w:hAnsiTheme="minorHAnsi" w:cstheme="minorHAnsi"/>
          <w:b/>
          <w:sz w:val="28"/>
          <w:szCs w:val="24"/>
        </w:rPr>
        <w:t>Introduction</w:t>
      </w:r>
      <w:r w:rsidR="00F52211" w:rsidRPr="009F089E">
        <w:rPr>
          <w:rFonts w:asciiTheme="minorHAnsi" w:hAnsiTheme="minorHAnsi" w:cstheme="minorHAnsi"/>
          <w:b/>
          <w:sz w:val="28"/>
          <w:szCs w:val="24"/>
        </w:rPr>
        <w:t xml:space="preserve"> &amp; Background</w:t>
      </w:r>
    </w:p>
    <w:p w14:paraId="68127852" w14:textId="77777777" w:rsidR="00F52211" w:rsidRPr="009F089E" w:rsidRDefault="00F52211"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 xml:space="preserve">Modern Slavery is a crime and a violation of fundamental human rights which can take many forms including the trafficking of people, forced labour, servitude and slavery.  </w:t>
      </w:r>
    </w:p>
    <w:p w14:paraId="68127853" w14:textId="77777777" w:rsidR="00F52211" w:rsidRPr="009F089E" w:rsidRDefault="00F52211"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The aims of the Modern Slavery Act 2015 are to ensure that law enforcement has stronger powers to ensure suitable punishment of perpetrators, provide greater protection and support for victims and encourage reporting of such crimes.</w:t>
      </w:r>
    </w:p>
    <w:p w14:paraId="68127854" w14:textId="77777777" w:rsidR="002D0951" w:rsidRPr="009F089E" w:rsidRDefault="002D0951"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 xml:space="preserve">Stirling City Heritage Trust (SCHT) are committed to ensuring that we, and all those under our control, comply with our legal and ethical obligations in relation to </w:t>
      </w:r>
      <w:r w:rsidR="00397EE4" w:rsidRPr="009F089E">
        <w:rPr>
          <w:rFonts w:asciiTheme="minorHAnsi" w:hAnsiTheme="minorHAnsi" w:cstheme="minorHAnsi"/>
          <w:sz w:val="24"/>
          <w:szCs w:val="24"/>
        </w:rPr>
        <w:t>the Modern Slavery Act 2015</w:t>
      </w:r>
      <w:r w:rsidRPr="009F089E">
        <w:rPr>
          <w:rFonts w:asciiTheme="minorHAnsi" w:hAnsiTheme="minorHAnsi" w:cstheme="minorHAnsi"/>
          <w:sz w:val="24"/>
          <w:szCs w:val="24"/>
        </w:rPr>
        <w:t>.</w:t>
      </w:r>
    </w:p>
    <w:p w14:paraId="68127855" w14:textId="77777777" w:rsidR="00266534" w:rsidRPr="009F089E" w:rsidRDefault="00A42AF1"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 xml:space="preserve">This Policy sets out </w:t>
      </w:r>
      <w:r w:rsidR="00230695" w:rsidRPr="009F089E">
        <w:rPr>
          <w:rFonts w:asciiTheme="minorHAnsi" w:hAnsiTheme="minorHAnsi" w:cstheme="minorHAnsi"/>
          <w:sz w:val="24"/>
          <w:szCs w:val="24"/>
        </w:rPr>
        <w:t>SCHT’s commitment to a zero</w:t>
      </w:r>
      <w:r w:rsidR="00F52211" w:rsidRPr="009F089E">
        <w:rPr>
          <w:rFonts w:asciiTheme="minorHAnsi" w:hAnsiTheme="minorHAnsi" w:cstheme="minorHAnsi"/>
          <w:sz w:val="24"/>
          <w:szCs w:val="24"/>
        </w:rPr>
        <w:t>-</w:t>
      </w:r>
      <w:r w:rsidR="00230695" w:rsidRPr="009F089E">
        <w:rPr>
          <w:rFonts w:asciiTheme="minorHAnsi" w:hAnsiTheme="minorHAnsi" w:cstheme="minorHAnsi"/>
          <w:sz w:val="24"/>
          <w:szCs w:val="24"/>
        </w:rPr>
        <w:t xml:space="preserve">tolerance approach to modern slavery and our </w:t>
      </w:r>
      <w:r w:rsidR="00F52211" w:rsidRPr="009F089E">
        <w:rPr>
          <w:rFonts w:asciiTheme="minorHAnsi" w:hAnsiTheme="minorHAnsi" w:cstheme="minorHAnsi"/>
          <w:sz w:val="24"/>
          <w:szCs w:val="24"/>
        </w:rPr>
        <w:t>pledge</w:t>
      </w:r>
      <w:r w:rsidR="00230695" w:rsidRPr="009F089E">
        <w:rPr>
          <w:rFonts w:asciiTheme="minorHAnsi" w:hAnsiTheme="minorHAnsi" w:cstheme="minorHAnsi"/>
          <w:sz w:val="24"/>
          <w:szCs w:val="24"/>
        </w:rPr>
        <w:t xml:space="preserve"> to act </w:t>
      </w:r>
      <w:r w:rsidR="00F52211" w:rsidRPr="009F089E">
        <w:rPr>
          <w:rFonts w:asciiTheme="minorHAnsi" w:hAnsiTheme="minorHAnsi" w:cstheme="minorHAnsi"/>
          <w:sz w:val="24"/>
          <w:szCs w:val="24"/>
        </w:rPr>
        <w:t>ethically and with integrity in all our business dealings and relationships.  We are committed to implementing and enforcing effective systems and controls to ensure modern slavery is not taking place within our organisation or supply chains.</w:t>
      </w:r>
    </w:p>
    <w:p w14:paraId="68127856" w14:textId="77777777" w:rsidR="00A42AF1" w:rsidRPr="009F089E" w:rsidRDefault="00A42AF1" w:rsidP="009F089E">
      <w:pPr>
        <w:spacing w:after="160" w:line="240" w:lineRule="auto"/>
        <w:jc w:val="both"/>
        <w:rPr>
          <w:rFonts w:asciiTheme="minorHAnsi" w:hAnsiTheme="minorHAnsi" w:cstheme="minorHAnsi"/>
          <w:sz w:val="24"/>
          <w:szCs w:val="24"/>
        </w:rPr>
      </w:pPr>
    </w:p>
    <w:p w14:paraId="68127857" w14:textId="77777777" w:rsidR="00266534" w:rsidRPr="009F089E" w:rsidRDefault="00C83583" w:rsidP="009F089E">
      <w:pPr>
        <w:spacing w:after="160" w:line="240" w:lineRule="auto"/>
        <w:jc w:val="both"/>
        <w:rPr>
          <w:rFonts w:asciiTheme="minorHAnsi" w:hAnsiTheme="minorHAnsi" w:cstheme="minorHAnsi"/>
          <w:b/>
          <w:sz w:val="28"/>
          <w:szCs w:val="24"/>
        </w:rPr>
      </w:pPr>
      <w:r w:rsidRPr="009F089E">
        <w:rPr>
          <w:rFonts w:asciiTheme="minorHAnsi" w:hAnsiTheme="minorHAnsi" w:cstheme="minorHAnsi"/>
          <w:b/>
          <w:sz w:val="28"/>
          <w:szCs w:val="24"/>
        </w:rPr>
        <w:t>2.00</w:t>
      </w:r>
      <w:r w:rsidRPr="009F089E">
        <w:rPr>
          <w:rFonts w:asciiTheme="minorHAnsi" w:hAnsiTheme="minorHAnsi" w:cstheme="minorHAnsi"/>
          <w:b/>
          <w:sz w:val="28"/>
          <w:szCs w:val="24"/>
        </w:rPr>
        <w:tab/>
      </w:r>
      <w:r w:rsidR="007976A3" w:rsidRPr="009F089E">
        <w:rPr>
          <w:rFonts w:asciiTheme="minorHAnsi" w:hAnsiTheme="minorHAnsi" w:cstheme="minorHAnsi"/>
          <w:b/>
          <w:sz w:val="28"/>
          <w:szCs w:val="24"/>
        </w:rPr>
        <w:t>Application of Policy</w:t>
      </w:r>
    </w:p>
    <w:p w14:paraId="68127858" w14:textId="77777777" w:rsidR="00230695" w:rsidRPr="009F089E" w:rsidRDefault="007976A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This policy applies to all persons working for our organisation or on our behalf in any capacity, including (but not exclusively): employees, trustees, seconded workers, agency workers, volunteers, interns, contractors, external consultants, and seconded workers, wherever they may be located.</w:t>
      </w:r>
    </w:p>
    <w:p w14:paraId="68127859" w14:textId="77777777" w:rsidR="00673333" w:rsidRPr="009F089E" w:rsidRDefault="00673333" w:rsidP="009F089E">
      <w:pPr>
        <w:spacing w:after="160" w:line="240" w:lineRule="auto"/>
        <w:jc w:val="both"/>
        <w:rPr>
          <w:rFonts w:asciiTheme="minorHAnsi" w:hAnsiTheme="minorHAnsi" w:cstheme="minorHAnsi"/>
          <w:sz w:val="24"/>
          <w:szCs w:val="24"/>
        </w:rPr>
      </w:pPr>
    </w:p>
    <w:p w14:paraId="6812785A" w14:textId="77777777" w:rsidR="00266534" w:rsidRPr="009F089E" w:rsidRDefault="007976A3" w:rsidP="009F089E">
      <w:pPr>
        <w:spacing w:after="160" w:line="240" w:lineRule="auto"/>
        <w:jc w:val="both"/>
        <w:rPr>
          <w:rFonts w:asciiTheme="minorHAnsi" w:hAnsiTheme="minorHAnsi" w:cstheme="minorHAnsi"/>
          <w:b/>
          <w:sz w:val="28"/>
          <w:szCs w:val="24"/>
        </w:rPr>
      </w:pPr>
      <w:r w:rsidRPr="009F089E">
        <w:rPr>
          <w:rFonts w:asciiTheme="minorHAnsi" w:hAnsiTheme="minorHAnsi" w:cstheme="minorHAnsi"/>
          <w:b/>
          <w:sz w:val="28"/>
          <w:szCs w:val="24"/>
        </w:rPr>
        <w:t>3.00</w:t>
      </w:r>
      <w:r w:rsidRPr="009F089E">
        <w:rPr>
          <w:rFonts w:asciiTheme="minorHAnsi" w:hAnsiTheme="minorHAnsi" w:cstheme="minorHAnsi"/>
          <w:b/>
          <w:sz w:val="28"/>
          <w:szCs w:val="24"/>
        </w:rPr>
        <w:tab/>
      </w:r>
      <w:r w:rsidR="000454E3" w:rsidRPr="009F089E">
        <w:rPr>
          <w:rFonts w:asciiTheme="minorHAnsi" w:hAnsiTheme="minorHAnsi" w:cstheme="minorHAnsi"/>
          <w:b/>
          <w:sz w:val="28"/>
          <w:szCs w:val="24"/>
        </w:rPr>
        <w:t>Staff/Consultant Recruitment</w:t>
      </w:r>
    </w:p>
    <w:p w14:paraId="6812785B" w14:textId="77777777" w:rsidR="000454E3" w:rsidRPr="009F089E" w:rsidRDefault="000454E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 xml:space="preserve">The Trust checks </w:t>
      </w:r>
      <w:r w:rsidR="007976A3" w:rsidRPr="009F089E">
        <w:rPr>
          <w:rFonts w:asciiTheme="minorHAnsi" w:hAnsiTheme="minorHAnsi" w:cstheme="minorHAnsi"/>
          <w:sz w:val="24"/>
          <w:szCs w:val="24"/>
        </w:rPr>
        <w:t xml:space="preserve">through our recruitment process </w:t>
      </w:r>
      <w:r w:rsidRPr="009F089E">
        <w:rPr>
          <w:rFonts w:asciiTheme="minorHAnsi" w:hAnsiTheme="minorHAnsi" w:cstheme="minorHAnsi"/>
          <w:sz w:val="24"/>
          <w:szCs w:val="24"/>
        </w:rPr>
        <w:t>that all job applicants and staff can demonstrate their eligibility to work in the UK</w:t>
      </w:r>
      <w:r w:rsidR="007976A3" w:rsidRPr="009F089E">
        <w:rPr>
          <w:rFonts w:asciiTheme="minorHAnsi" w:hAnsiTheme="minorHAnsi" w:cstheme="minorHAnsi"/>
          <w:sz w:val="24"/>
          <w:szCs w:val="24"/>
        </w:rPr>
        <w:t>.  The Trust also requires</w:t>
      </w:r>
      <w:r w:rsidRPr="009F089E">
        <w:rPr>
          <w:rFonts w:asciiTheme="minorHAnsi" w:hAnsiTheme="minorHAnsi" w:cstheme="minorHAnsi"/>
          <w:sz w:val="24"/>
          <w:szCs w:val="24"/>
        </w:rPr>
        <w:t xml:space="preserve"> all external consultants to confirm that they meet the requirements of the Act prior to commencing work with us.  </w:t>
      </w:r>
    </w:p>
    <w:p w14:paraId="6812785C" w14:textId="77777777" w:rsidR="007976A3" w:rsidRPr="009F089E" w:rsidRDefault="007976A3" w:rsidP="009F089E">
      <w:pPr>
        <w:spacing w:after="160" w:line="240" w:lineRule="auto"/>
        <w:jc w:val="both"/>
        <w:rPr>
          <w:rFonts w:asciiTheme="minorHAnsi" w:hAnsiTheme="minorHAnsi" w:cstheme="minorHAnsi"/>
          <w:b/>
          <w:sz w:val="24"/>
          <w:szCs w:val="24"/>
        </w:rPr>
      </w:pPr>
    </w:p>
    <w:p w14:paraId="6812785D" w14:textId="77777777" w:rsidR="00673333" w:rsidRPr="009F089E" w:rsidRDefault="007976A3" w:rsidP="009F089E">
      <w:pPr>
        <w:spacing w:after="160" w:line="240" w:lineRule="auto"/>
        <w:jc w:val="both"/>
        <w:rPr>
          <w:rFonts w:asciiTheme="minorHAnsi" w:hAnsiTheme="minorHAnsi" w:cstheme="minorHAnsi"/>
          <w:b/>
          <w:sz w:val="28"/>
          <w:szCs w:val="24"/>
        </w:rPr>
      </w:pPr>
      <w:r w:rsidRPr="009F089E">
        <w:rPr>
          <w:rFonts w:asciiTheme="minorHAnsi" w:hAnsiTheme="minorHAnsi" w:cstheme="minorHAnsi"/>
          <w:b/>
          <w:sz w:val="28"/>
          <w:szCs w:val="24"/>
        </w:rPr>
        <w:t>4.00</w:t>
      </w:r>
      <w:r w:rsidRPr="009F089E">
        <w:rPr>
          <w:rFonts w:asciiTheme="minorHAnsi" w:hAnsiTheme="minorHAnsi" w:cstheme="minorHAnsi"/>
          <w:b/>
          <w:sz w:val="28"/>
          <w:szCs w:val="24"/>
        </w:rPr>
        <w:tab/>
        <w:t>Staff Training</w:t>
      </w:r>
    </w:p>
    <w:p w14:paraId="6812785E" w14:textId="77777777" w:rsidR="005D2DF0" w:rsidRPr="009F089E" w:rsidRDefault="00673333" w:rsidP="009F089E">
      <w:pPr>
        <w:spacing w:after="160" w:line="240" w:lineRule="auto"/>
        <w:jc w:val="both"/>
        <w:rPr>
          <w:rFonts w:asciiTheme="minorHAnsi" w:hAnsiTheme="minorHAnsi" w:cstheme="minorHAnsi"/>
          <w:b/>
          <w:sz w:val="24"/>
          <w:szCs w:val="24"/>
        </w:rPr>
      </w:pPr>
      <w:r w:rsidRPr="009F089E">
        <w:rPr>
          <w:rFonts w:asciiTheme="minorHAnsi" w:hAnsiTheme="minorHAnsi" w:cstheme="minorHAnsi"/>
          <w:sz w:val="24"/>
          <w:szCs w:val="24"/>
        </w:rPr>
        <w:t>Modern Slavery awareness t</w:t>
      </w:r>
      <w:r w:rsidR="007976A3" w:rsidRPr="009F089E">
        <w:rPr>
          <w:rFonts w:asciiTheme="minorHAnsi" w:hAnsiTheme="minorHAnsi" w:cstheme="minorHAnsi"/>
          <w:sz w:val="24"/>
          <w:szCs w:val="24"/>
        </w:rPr>
        <w:t>raining is provided to all staff and this also forms part of induction for new staff.  Resources used are displayed on the Gov.uk website.  The</w:t>
      </w:r>
      <w:r w:rsidRPr="009F089E">
        <w:rPr>
          <w:rFonts w:asciiTheme="minorHAnsi" w:hAnsiTheme="minorHAnsi" w:cstheme="minorHAnsi"/>
          <w:sz w:val="24"/>
          <w:szCs w:val="24"/>
        </w:rPr>
        <w:t>se</w:t>
      </w:r>
      <w:r w:rsidR="007976A3" w:rsidRPr="009F089E">
        <w:rPr>
          <w:rFonts w:asciiTheme="minorHAnsi" w:hAnsiTheme="minorHAnsi" w:cstheme="minorHAnsi"/>
          <w:sz w:val="24"/>
          <w:szCs w:val="24"/>
        </w:rPr>
        <w:t xml:space="preserve"> training resources used by SCHT explain to staff what modern slavery is, how it can be identified and how to report concerns about any suspected instances.</w:t>
      </w:r>
    </w:p>
    <w:p w14:paraId="6812785F" w14:textId="77777777" w:rsidR="00EF5197" w:rsidRPr="009F089E" w:rsidRDefault="00EF5197" w:rsidP="009F089E">
      <w:pPr>
        <w:spacing w:after="160" w:line="240" w:lineRule="auto"/>
        <w:jc w:val="both"/>
        <w:rPr>
          <w:rFonts w:asciiTheme="minorHAnsi" w:hAnsiTheme="minorHAnsi" w:cstheme="minorHAnsi"/>
          <w:b/>
          <w:sz w:val="24"/>
          <w:szCs w:val="24"/>
        </w:rPr>
      </w:pPr>
    </w:p>
    <w:p w14:paraId="68127860" w14:textId="77777777" w:rsidR="001C4553" w:rsidRPr="009F089E" w:rsidRDefault="007976A3" w:rsidP="009F089E">
      <w:pPr>
        <w:spacing w:after="160" w:line="240" w:lineRule="auto"/>
        <w:jc w:val="both"/>
        <w:rPr>
          <w:rFonts w:asciiTheme="minorHAnsi" w:hAnsiTheme="minorHAnsi" w:cstheme="minorHAnsi"/>
          <w:b/>
          <w:sz w:val="28"/>
          <w:szCs w:val="24"/>
        </w:rPr>
      </w:pPr>
      <w:r w:rsidRPr="009F089E">
        <w:rPr>
          <w:rFonts w:asciiTheme="minorHAnsi" w:hAnsiTheme="minorHAnsi" w:cstheme="minorHAnsi"/>
          <w:b/>
          <w:sz w:val="28"/>
          <w:szCs w:val="24"/>
        </w:rPr>
        <w:lastRenderedPageBreak/>
        <w:t>5.00</w:t>
      </w:r>
      <w:r w:rsidRPr="009F089E">
        <w:rPr>
          <w:rFonts w:asciiTheme="minorHAnsi" w:hAnsiTheme="minorHAnsi" w:cstheme="minorHAnsi"/>
          <w:b/>
          <w:sz w:val="28"/>
          <w:szCs w:val="24"/>
        </w:rPr>
        <w:tab/>
      </w:r>
      <w:r w:rsidR="001C4553" w:rsidRPr="009F089E">
        <w:rPr>
          <w:rFonts w:asciiTheme="minorHAnsi" w:hAnsiTheme="minorHAnsi" w:cstheme="minorHAnsi"/>
          <w:b/>
          <w:sz w:val="28"/>
          <w:szCs w:val="24"/>
        </w:rPr>
        <w:t>Suppliers</w:t>
      </w:r>
    </w:p>
    <w:p w14:paraId="68127861" w14:textId="77777777" w:rsidR="00673333" w:rsidRPr="009F089E" w:rsidRDefault="00673333" w:rsidP="009F089E">
      <w:pPr>
        <w:spacing w:after="160" w:line="240" w:lineRule="auto"/>
        <w:jc w:val="both"/>
        <w:rPr>
          <w:rFonts w:asciiTheme="minorHAnsi" w:hAnsiTheme="minorHAnsi" w:cstheme="minorHAnsi"/>
          <w:b/>
          <w:sz w:val="24"/>
          <w:szCs w:val="24"/>
        </w:rPr>
      </w:pPr>
      <w:r w:rsidRPr="009F089E">
        <w:rPr>
          <w:rFonts w:asciiTheme="minorHAnsi" w:hAnsiTheme="minorHAnsi" w:cstheme="minorHAnsi"/>
          <w:sz w:val="24"/>
          <w:szCs w:val="24"/>
        </w:rPr>
        <w:t>Our zero-tolerance approach to modern slavery will be communicated to all suppliers, contractors and business partners at the outset of our business relationship with them and reinforced as appropriate thereafter.</w:t>
      </w:r>
    </w:p>
    <w:p w14:paraId="68127862" w14:textId="77777777" w:rsidR="001C4553" w:rsidRPr="009F089E" w:rsidRDefault="001C4553" w:rsidP="009F089E">
      <w:pPr>
        <w:spacing w:after="160" w:line="240" w:lineRule="auto"/>
        <w:jc w:val="both"/>
        <w:rPr>
          <w:rFonts w:asciiTheme="minorHAnsi" w:hAnsiTheme="minorHAnsi" w:cstheme="minorHAnsi"/>
          <w:b/>
          <w:sz w:val="24"/>
          <w:szCs w:val="24"/>
        </w:rPr>
      </w:pPr>
    </w:p>
    <w:p w14:paraId="68127863" w14:textId="77777777" w:rsidR="007976A3" w:rsidRPr="009F089E" w:rsidRDefault="00673333" w:rsidP="009F089E">
      <w:pPr>
        <w:spacing w:after="160" w:line="240" w:lineRule="auto"/>
        <w:jc w:val="both"/>
        <w:rPr>
          <w:rFonts w:asciiTheme="minorHAnsi" w:hAnsiTheme="minorHAnsi" w:cstheme="minorHAnsi"/>
          <w:b/>
          <w:sz w:val="28"/>
          <w:szCs w:val="24"/>
        </w:rPr>
      </w:pPr>
      <w:r w:rsidRPr="009F089E">
        <w:rPr>
          <w:rFonts w:asciiTheme="minorHAnsi" w:hAnsiTheme="minorHAnsi" w:cstheme="minorHAnsi"/>
          <w:b/>
          <w:sz w:val="28"/>
          <w:szCs w:val="24"/>
        </w:rPr>
        <w:t>6.00 Policy Compliance</w:t>
      </w:r>
    </w:p>
    <w:p w14:paraId="68127864" w14:textId="77777777" w:rsidR="00673333" w:rsidRPr="009F089E" w:rsidRDefault="0067333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All of the above groups mentioned in 2.00 must ensure that they read, understand and comply with this Policy.</w:t>
      </w:r>
    </w:p>
    <w:p w14:paraId="68127865" w14:textId="77777777" w:rsidR="005D2DF0" w:rsidRPr="009F089E" w:rsidRDefault="0067333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 xml:space="preserve">The prevention, detection and reporting of modern slavery in any part of our business or supply chains is the responsibility of all those working for us or under our control. </w:t>
      </w:r>
    </w:p>
    <w:p w14:paraId="68127866" w14:textId="77777777" w:rsidR="00673333" w:rsidRPr="009F089E" w:rsidRDefault="0067333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These individuals are required to avoid any activity which may lead to a breach of this Policy</w:t>
      </w:r>
    </w:p>
    <w:p w14:paraId="68127867" w14:textId="0709A76D" w:rsidR="00673333" w:rsidRPr="009F089E" w:rsidRDefault="0067333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 xml:space="preserve">All parties under our control are encouraged to raise concerns about any issue or suspicion of modern slavery in any parts of our business or supply chains at the earliest possible stage using the procedure outlined in </w:t>
      </w:r>
      <w:r w:rsidR="00195637">
        <w:rPr>
          <w:rFonts w:asciiTheme="minorHAnsi" w:hAnsiTheme="minorHAnsi" w:cstheme="minorHAnsi"/>
          <w:sz w:val="24"/>
          <w:szCs w:val="24"/>
        </w:rPr>
        <w:t>7</w:t>
      </w:r>
      <w:r w:rsidRPr="009F089E">
        <w:rPr>
          <w:rFonts w:asciiTheme="minorHAnsi" w:hAnsiTheme="minorHAnsi" w:cstheme="minorHAnsi"/>
          <w:sz w:val="24"/>
          <w:szCs w:val="24"/>
        </w:rPr>
        <w:t>.00 below.</w:t>
      </w:r>
    </w:p>
    <w:p w14:paraId="68127868" w14:textId="77777777" w:rsidR="00673333" w:rsidRPr="009F089E" w:rsidRDefault="00673333" w:rsidP="009F089E">
      <w:pPr>
        <w:spacing w:after="160" w:line="240" w:lineRule="auto"/>
        <w:jc w:val="both"/>
        <w:rPr>
          <w:rFonts w:asciiTheme="minorHAnsi" w:hAnsiTheme="minorHAnsi" w:cstheme="minorHAnsi"/>
          <w:sz w:val="24"/>
          <w:szCs w:val="24"/>
        </w:rPr>
      </w:pPr>
    </w:p>
    <w:p w14:paraId="68127869" w14:textId="77777777" w:rsidR="000454E3" w:rsidRPr="009F089E" w:rsidRDefault="00F34CF5" w:rsidP="009F089E">
      <w:pPr>
        <w:spacing w:after="160" w:line="240" w:lineRule="auto"/>
        <w:jc w:val="both"/>
        <w:rPr>
          <w:rFonts w:asciiTheme="minorHAnsi" w:hAnsiTheme="minorHAnsi" w:cstheme="minorHAnsi"/>
          <w:b/>
          <w:sz w:val="28"/>
          <w:szCs w:val="24"/>
        </w:rPr>
      </w:pPr>
      <w:r w:rsidRPr="009F089E">
        <w:rPr>
          <w:rFonts w:asciiTheme="minorHAnsi" w:hAnsiTheme="minorHAnsi" w:cstheme="minorHAnsi"/>
          <w:b/>
          <w:sz w:val="28"/>
          <w:szCs w:val="24"/>
        </w:rPr>
        <w:t>7</w:t>
      </w:r>
      <w:r w:rsidR="007976A3" w:rsidRPr="009F089E">
        <w:rPr>
          <w:rFonts w:asciiTheme="minorHAnsi" w:hAnsiTheme="minorHAnsi" w:cstheme="minorHAnsi"/>
          <w:b/>
          <w:sz w:val="28"/>
          <w:szCs w:val="24"/>
        </w:rPr>
        <w:t>.00</w:t>
      </w:r>
      <w:r w:rsidR="007976A3" w:rsidRPr="009F089E">
        <w:rPr>
          <w:rFonts w:asciiTheme="minorHAnsi" w:hAnsiTheme="minorHAnsi" w:cstheme="minorHAnsi"/>
          <w:b/>
          <w:sz w:val="28"/>
          <w:szCs w:val="24"/>
        </w:rPr>
        <w:tab/>
      </w:r>
      <w:r w:rsidR="000454E3" w:rsidRPr="009F089E">
        <w:rPr>
          <w:rFonts w:asciiTheme="minorHAnsi" w:hAnsiTheme="minorHAnsi" w:cstheme="minorHAnsi"/>
          <w:b/>
          <w:sz w:val="28"/>
          <w:szCs w:val="24"/>
        </w:rPr>
        <w:t>Reporting</w:t>
      </w:r>
    </w:p>
    <w:p w14:paraId="6812786A" w14:textId="77777777" w:rsidR="000454E3" w:rsidRPr="009F089E" w:rsidRDefault="000454E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We are committed to keeping all our employees and anyone who comes into contact with the Trust safe from harm. Our procedures are in place</w:t>
      </w:r>
      <w:r w:rsidR="00230695" w:rsidRPr="009F089E">
        <w:rPr>
          <w:rFonts w:asciiTheme="minorHAnsi" w:hAnsiTheme="minorHAnsi" w:cstheme="minorHAnsi"/>
          <w:sz w:val="24"/>
          <w:szCs w:val="24"/>
        </w:rPr>
        <w:t>, through staff training,</w:t>
      </w:r>
      <w:r w:rsidRPr="009F089E">
        <w:rPr>
          <w:rFonts w:asciiTheme="minorHAnsi" w:hAnsiTheme="minorHAnsi" w:cstheme="minorHAnsi"/>
          <w:sz w:val="24"/>
          <w:szCs w:val="24"/>
        </w:rPr>
        <w:t xml:space="preserve"> to ensure that we recognise, report and respond to any concerns raised.</w:t>
      </w:r>
    </w:p>
    <w:p w14:paraId="6812786B" w14:textId="77777777" w:rsidR="000454E3" w:rsidRPr="009F089E" w:rsidRDefault="000454E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SCHT encourages the reporting of any concerns or breaches</w:t>
      </w:r>
      <w:r w:rsidR="00C83583" w:rsidRPr="009F089E">
        <w:rPr>
          <w:rFonts w:asciiTheme="minorHAnsi" w:hAnsiTheme="minorHAnsi" w:cstheme="minorHAnsi"/>
          <w:sz w:val="24"/>
          <w:szCs w:val="24"/>
        </w:rPr>
        <w:t xml:space="preserve"> (even if they turn out to be mistaken)</w:t>
      </w:r>
      <w:r w:rsidRPr="009F089E">
        <w:rPr>
          <w:rFonts w:asciiTheme="minorHAnsi" w:hAnsiTheme="minorHAnsi" w:cstheme="minorHAnsi"/>
          <w:sz w:val="24"/>
          <w:szCs w:val="24"/>
        </w:rPr>
        <w:t xml:space="preserve"> so that they can be dealt with appropriately in accordance with our policies and procedures.</w:t>
      </w:r>
    </w:p>
    <w:p w14:paraId="6812786C" w14:textId="77777777" w:rsidR="00C83583" w:rsidRPr="009F089E" w:rsidRDefault="000454E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 xml:space="preserve">Staff are encouraged in the first instance to report </w:t>
      </w:r>
      <w:r w:rsidR="00C83583" w:rsidRPr="009F089E">
        <w:rPr>
          <w:rFonts w:asciiTheme="minorHAnsi" w:hAnsiTheme="minorHAnsi" w:cstheme="minorHAnsi"/>
          <w:sz w:val="24"/>
          <w:szCs w:val="24"/>
        </w:rPr>
        <w:t xml:space="preserve">any </w:t>
      </w:r>
      <w:r w:rsidRPr="009F089E">
        <w:rPr>
          <w:rFonts w:asciiTheme="minorHAnsi" w:hAnsiTheme="minorHAnsi" w:cstheme="minorHAnsi"/>
          <w:sz w:val="24"/>
          <w:szCs w:val="24"/>
        </w:rPr>
        <w:t>concerns to the Trust Manager, Dr Lindsay Lennie</w:t>
      </w:r>
      <w:r w:rsidR="00C83583" w:rsidRPr="009F089E">
        <w:rPr>
          <w:rFonts w:asciiTheme="minorHAnsi" w:hAnsiTheme="minorHAnsi" w:cstheme="minorHAnsi"/>
          <w:sz w:val="24"/>
          <w:szCs w:val="24"/>
        </w:rPr>
        <w:t xml:space="preserve">. </w:t>
      </w:r>
    </w:p>
    <w:p w14:paraId="6812786D" w14:textId="77777777" w:rsidR="000454E3" w:rsidRPr="009F089E" w:rsidRDefault="00C8358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Following this, c</w:t>
      </w:r>
      <w:r w:rsidR="000454E3" w:rsidRPr="009F089E">
        <w:rPr>
          <w:rFonts w:asciiTheme="minorHAnsi" w:hAnsiTheme="minorHAnsi" w:cstheme="minorHAnsi"/>
          <w:sz w:val="24"/>
          <w:szCs w:val="24"/>
        </w:rPr>
        <w:t>onfidential reporting can be made 24 hours a day to the Modern Slavery Helpline: 08000 121 700 or online at: </w:t>
      </w:r>
      <w:hyperlink r:id="rId10" w:history="1">
        <w:r w:rsidR="000454E3" w:rsidRPr="009F089E">
          <w:rPr>
            <w:rStyle w:val="Hyperlink"/>
            <w:rFonts w:asciiTheme="minorHAnsi" w:hAnsiTheme="minorHAnsi" w:cstheme="minorHAnsi"/>
            <w:sz w:val="24"/>
            <w:szCs w:val="24"/>
          </w:rPr>
          <w:t>www.modernslaveryhelpline.org</w:t>
        </w:r>
      </w:hyperlink>
      <w:r w:rsidR="000454E3" w:rsidRPr="009F089E">
        <w:rPr>
          <w:rFonts w:asciiTheme="minorHAnsi" w:hAnsiTheme="minorHAnsi" w:cstheme="minorHAnsi"/>
          <w:sz w:val="24"/>
          <w:szCs w:val="24"/>
        </w:rPr>
        <w:t> </w:t>
      </w:r>
    </w:p>
    <w:p w14:paraId="6812786E" w14:textId="77777777" w:rsidR="00266534" w:rsidRPr="009F089E" w:rsidRDefault="000454E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Alternatively concerns can be raised with the Police on 101 or in an emergency situation by dialling 999.</w:t>
      </w:r>
    </w:p>
    <w:p w14:paraId="6812786F" w14:textId="77777777" w:rsidR="00C83583" w:rsidRPr="009F089E" w:rsidRDefault="00C8358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SCHT aims to encourage openness and will support any employee who raises genuine concerns in good faith under this policy.  We are committed to ensuring no one suffers any detrimental treatment as a result of reporting in good faith their suspi</w:t>
      </w:r>
      <w:r w:rsidR="00A42AF1" w:rsidRPr="009F089E">
        <w:rPr>
          <w:rFonts w:asciiTheme="minorHAnsi" w:hAnsiTheme="minorHAnsi" w:cstheme="minorHAnsi"/>
          <w:sz w:val="24"/>
          <w:szCs w:val="24"/>
        </w:rPr>
        <w:t>ci</w:t>
      </w:r>
      <w:r w:rsidRPr="009F089E">
        <w:rPr>
          <w:rFonts w:asciiTheme="minorHAnsi" w:hAnsiTheme="minorHAnsi" w:cstheme="minorHAnsi"/>
          <w:sz w:val="24"/>
          <w:szCs w:val="24"/>
        </w:rPr>
        <w:t xml:space="preserve">on that modern slavery is or may be taking place in any part of our business or in </w:t>
      </w:r>
      <w:r w:rsidR="00A42AF1" w:rsidRPr="009F089E">
        <w:rPr>
          <w:rFonts w:asciiTheme="minorHAnsi" w:hAnsiTheme="minorHAnsi" w:cstheme="minorHAnsi"/>
          <w:sz w:val="24"/>
          <w:szCs w:val="24"/>
        </w:rPr>
        <w:t>our supply chains.</w:t>
      </w:r>
      <w:r w:rsidRPr="009F089E">
        <w:rPr>
          <w:rFonts w:asciiTheme="minorHAnsi" w:hAnsiTheme="minorHAnsi" w:cstheme="minorHAnsi"/>
          <w:sz w:val="24"/>
          <w:szCs w:val="24"/>
        </w:rPr>
        <w:t xml:space="preserve"> </w:t>
      </w:r>
      <w:r w:rsidR="00673333" w:rsidRPr="009F089E">
        <w:rPr>
          <w:rFonts w:asciiTheme="minorHAnsi" w:hAnsiTheme="minorHAnsi" w:cstheme="minorHAnsi"/>
          <w:sz w:val="24"/>
          <w:szCs w:val="24"/>
        </w:rPr>
        <w:t>Detrimental treatment includes dismissal, disciplinary action, threats or other unfavourable treatment connected with raising a concern.</w:t>
      </w:r>
    </w:p>
    <w:p w14:paraId="68127870" w14:textId="77777777" w:rsidR="007976A3" w:rsidRPr="009F089E" w:rsidRDefault="007976A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 xml:space="preserve">If any member of staff believes that they have </w:t>
      </w:r>
      <w:r w:rsidR="00673333" w:rsidRPr="009F089E">
        <w:rPr>
          <w:rFonts w:asciiTheme="minorHAnsi" w:hAnsiTheme="minorHAnsi" w:cstheme="minorHAnsi"/>
          <w:sz w:val="24"/>
          <w:szCs w:val="24"/>
        </w:rPr>
        <w:t xml:space="preserve">personally </w:t>
      </w:r>
      <w:r w:rsidRPr="009F089E">
        <w:rPr>
          <w:rFonts w:asciiTheme="minorHAnsi" w:hAnsiTheme="minorHAnsi" w:cstheme="minorHAnsi"/>
          <w:sz w:val="24"/>
          <w:szCs w:val="24"/>
        </w:rPr>
        <w:t>suffered any such treatment they should raise this with the Trust Manager immediately.  If the issue is not remedied this can then be</w:t>
      </w:r>
      <w:r w:rsidR="00673333" w:rsidRPr="009F089E">
        <w:rPr>
          <w:rFonts w:asciiTheme="minorHAnsi" w:hAnsiTheme="minorHAnsi" w:cstheme="minorHAnsi"/>
          <w:sz w:val="24"/>
          <w:szCs w:val="24"/>
        </w:rPr>
        <w:t xml:space="preserve"> f</w:t>
      </w:r>
      <w:bookmarkStart w:id="0" w:name="_GoBack"/>
      <w:bookmarkEnd w:id="0"/>
      <w:r w:rsidR="00673333" w:rsidRPr="009F089E">
        <w:rPr>
          <w:rFonts w:asciiTheme="minorHAnsi" w:hAnsiTheme="minorHAnsi" w:cstheme="minorHAnsi"/>
          <w:sz w:val="24"/>
          <w:szCs w:val="24"/>
        </w:rPr>
        <w:t>ormally</w:t>
      </w:r>
      <w:r w:rsidRPr="009F089E">
        <w:rPr>
          <w:rFonts w:asciiTheme="minorHAnsi" w:hAnsiTheme="minorHAnsi" w:cstheme="minorHAnsi"/>
          <w:sz w:val="24"/>
          <w:szCs w:val="24"/>
        </w:rPr>
        <w:t xml:space="preserve"> raised through the SCHT Grievance Procedure.</w:t>
      </w:r>
    </w:p>
    <w:p w14:paraId="68127872" w14:textId="77777777" w:rsidR="00F34CF5" w:rsidRPr="009F089E" w:rsidRDefault="00F34CF5"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lastRenderedPageBreak/>
        <w:t>Our confidential employee counselling service also provides employees with a secure way of seeking advice about a range of topics, including modern slavery or human trafficking issues or concerns which may be affecting them or their families.</w:t>
      </w:r>
    </w:p>
    <w:p w14:paraId="68127873" w14:textId="77777777" w:rsidR="000454E3" w:rsidRPr="009F089E" w:rsidRDefault="000454E3" w:rsidP="009F089E">
      <w:pPr>
        <w:spacing w:after="160" w:line="240" w:lineRule="auto"/>
        <w:jc w:val="both"/>
        <w:rPr>
          <w:rFonts w:asciiTheme="minorHAnsi" w:hAnsiTheme="minorHAnsi" w:cstheme="minorHAnsi"/>
          <w:sz w:val="24"/>
          <w:szCs w:val="24"/>
        </w:rPr>
      </w:pPr>
    </w:p>
    <w:p w14:paraId="68127874" w14:textId="77777777" w:rsidR="000454E3" w:rsidRPr="009F089E" w:rsidRDefault="00F34CF5" w:rsidP="009F089E">
      <w:pPr>
        <w:spacing w:after="160" w:line="240" w:lineRule="auto"/>
        <w:jc w:val="both"/>
        <w:rPr>
          <w:rFonts w:asciiTheme="minorHAnsi" w:hAnsiTheme="minorHAnsi" w:cstheme="minorHAnsi"/>
          <w:b/>
          <w:sz w:val="28"/>
          <w:szCs w:val="24"/>
        </w:rPr>
      </w:pPr>
      <w:r w:rsidRPr="009F089E">
        <w:rPr>
          <w:rFonts w:asciiTheme="minorHAnsi" w:hAnsiTheme="minorHAnsi" w:cstheme="minorHAnsi"/>
          <w:b/>
          <w:sz w:val="28"/>
          <w:szCs w:val="24"/>
        </w:rPr>
        <w:t>8</w:t>
      </w:r>
      <w:r w:rsidR="007976A3" w:rsidRPr="009F089E">
        <w:rPr>
          <w:rFonts w:asciiTheme="minorHAnsi" w:hAnsiTheme="minorHAnsi" w:cstheme="minorHAnsi"/>
          <w:b/>
          <w:sz w:val="28"/>
          <w:szCs w:val="24"/>
        </w:rPr>
        <w:t>.00</w:t>
      </w:r>
      <w:r w:rsidR="007976A3" w:rsidRPr="009F089E">
        <w:rPr>
          <w:rFonts w:asciiTheme="minorHAnsi" w:hAnsiTheme="minorHAnsi" w:cstheme="minorHAnsi"/>
          <w:b/>
          <w:sz w:val="28"/>
          <w:szCs w:val="24"/>
        </w:rPr>
        <w:tab/>
      </w:r>
      <w:r w:rsidR="000454E3" w:rsidRPr="009F089E">
        <w:rPr>
          <w:rFonts w:asciiTheme="minorHAnsi" w:hAnsiTheme="minorHAnsi" w:cstheme="minorHAnsi"/>
          <w:b/>
          <w:sz w:val="28"/>
          <w:szCs w:val="24"/>
        </w:rPr>
        <w:t>SCHT</w:t>
      </w:r>
      <w:r w:rsidR="001C4553" w:rsidRPr="009F089E">
        <w:rPr>
          <w:rFonts w:asciiTheme="minorHAnsi" w:hAnsiTheme="minorHAnsi" w:cstheme="minorHAnsi"/>
          <w:b/>
          <w:sz w:val="28"/>
          <w:szCs w:val="24"/>
        </w:rPr>
        <w:t xml:space="preserve"> Modern</w:t>
      </w:r>
      <w:r w:rsidR="000454E3" w:rsidRPr="009F089E">
        <w:rPr>
          <w:rFonts w:asciiTheme="minorHAnsi" w:hAnsiTheme="minorHAnsi" w:cstheme="minorHAnsi"/>
          <w:b/>
          <w:sz w:val="28"/>
          <w:szCs w:val="24"/>
        </w:rPr>
        <w:t xml:space="preserve"> Slavery</w:t>
      </w:r>
      <w:r w:rsidR="001C4553" w:rsidRPr="009F089E">
        <w:rPr>
          <w:rFonts w:asciiTheme="minorHAnsi" w:hAnsiTheme="minorHAnsi" w:cstheme="minorHAnsi"/>
          <w:b/>
          <w:sz w:val="28"/>
          <w:szCs w:val="24"/>
        </w:rPr>
        <w:t xml:space="preserve"> Act</w:t>
      </w:r>
      <w:r w:rsidR="000454E3" w:rsidRPr="009F089E">
        <w:rPr>
          <w:rFonts w:asciiTheme="minorHAnsi" w:hAnsiTheme="minorHAnsi" w:cstheme="minorHAnsi"/>
          <w:b/>
          <w:sz w:val="28"/>
          <w:szCs w:val="24"/>
        </w:rPr>
        <w:t xml:space="preserve"> Statement</w:t>
      </w:r>
    </w:p>
    <w:p w14:paraId="68127875" w14:textId="77777777" w:rsidR="00673333" w:rsidRPr="009F089E" w:rsidRDefault="000454E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This is</w:t>
      </w:r>
      <w:r w:rsidR="00673333" w:rsidRPr="009F089E">
        <w:rPr>
          <w:rFonts w:asciiTheme="minorHAnsi" w:hAnsiTheme="minorHAnsi" w:cstheme="minorHAnsi"/>
          <w:sz w:val="24"/>
          <w:szCs w:val="24"/>
        </w:rPr>
        <w:t xml:space="preserve"> endorsed by our Board of Trustees and</w:t>
      </w:r>
      <w:r w:rsidRPr="009F089E">
        <w:rPr>
          <w:rFonts w:asciiTheme="minorHAnsi" w:hAnsiTheme="minorHAnsi" w:cstheme="minorHAnsi"/>
          <w:sz w:val="24"/>
          <w:szCs w:val="24"/>
        </w:rPr>
        <w:t xml:space="preserve"> reviewed annually</w:t>
      </w:r>
      <w:r w:rsidR="00673333" w:rsidRPr="009F089E">
        <w:rPr>
          <w:rFonts w:asciiTheme="minorHAnsi" w:hAnsiTheme="minorHAnsi" w:cstheme="minorHAnsi"/>
          <w:sz w:val="24"/>
          <w:szCs w:val="24"/>
        </w:rPr>
        <w:t xml:space="preserve">.  </w:t>
      </w:r>
    </w:p>
    <w:p w14:paraId="68127876" w14:textId="77777777" w:rsidR="00266534" w:rsidRPr="009F089E" w:rsidRDefault="0067333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SCHT’s Modern Slavery Act Statement</w:t>
      </w:r>
      <w:r w:rsidR="000454E3" w:rsidRPr="009F089E">
        <w:rPr>
          <w:rFonts w:asciiTheme="minorHAnsi" w:hAnsiTheme="minorHAnsi" w:cstheme="minorHAnsi"/>
          <w:sz w:val="24"/>
          <w:szCs w:val="24"/>
        </w:rPr>
        <w:t xml:space="preserve"> can be viewed on our websites: </w:t>
      </w:r>
    </w:p>
    <w:p w14:paraId="68127877" w14:textId="77777777" w:rsidR="00230695" w:rsidRPr="009F089E" w:rsidRDefault="00894E93" w:rsidP="009F089E">
      <w:pPr>
        <w:spacing w:after="160" w:line="240" w:lineRule="auto"/>
        <w:jc w:val="both"/>
        <w:rPr>
          <w:rFonts w:asciiTheme="minorHAnsi" w:hAnsiTheme="minorHAnsi" w:cstheme="minorHAnsi"/>
          <w:sz w:val="24"/>
          <w:szCs w:val="24"/>
        </w:rPr>
      </w:pPr>
      <w:hyperlink r:id="rId11" w:history="1">
        <w:r w:rsidR="00230695" w:rsidRPr="009F089E">
          <w:rPr>
            <w:rStyle w:val="Hyperlink"/>
            <w:rFonts w:asciiTheme="minorHAnsi" w:hAnsiTheme="minorHAnsi" w:cstheme="minorHAnsi"/>
            <w:sz w:val="24"/>
            <w:szCs w:val="24"/>
          </w:rPr>
          <w:t>www.Stirlingcityheritagetrust.org</w:t>
        </w:r>
      </w:hyperlink>
    </w:p>
    <w:p w14:paraId="68127878" w14:textId="77777777" w:rsidR="00230695" w:rsidRPr="009F089E" w:rsidRDefault="00894E93" w:rsidP="009F089E">
      <w:pPr>
        <w:spacing w:after="160" w:line="240" w:lineRule="auto"/>
        <w:jc w:val="both"/>
        <w:rPr>
          <w:rFonts w:asciiTheme="minorHAnsi" w:hAnsiTheme="minorHAnsi" w:cstheme="minorHAnsi"/>
          <w:sz w:val="24"/>
          <w:szCs w:val="24"/>
        </w:rPr>
      </w:pPr>
      <w:hyperlink r:id="rId12" w:history="1">
        <w:r w:rsidR="00230695" w:rsidRPr="009F089E">
          <w:rPr>
            <w:rStyle w:val="Hyperlink"/>
            <w:rFonts w:asciiTheme="minorHAnsi" w:hAnsiTheme="minorHAnsi" w:cstheme="minorHAnsi"/>
            <w:sz w:val="24"/>
            <w:szCs w:val="24"/>
          </w:rPr>
          <w:t>www.Traditionalbuilidingshealthcheck.org</w:t>
        </w:r>
      </w:hyperlink>
    </w:p>
    <w:p w14:paraId="68127879" w14:textId="77777777" w:rsidR="000454E3" w:rsidRPr="009F089E" w:rsidRDefault="000454E3" w:rsidP="009F089E">
      <w:pPr>
        <w:spacing w:after="160" w:line="240" w:lineRule="auto"/>
        <w:jc w:val="both"/>
        <w:rPr>
          <w:rFonts w:asciiTheme="minorHAnsi" w:hAnsiTheme="minorHAnsi" w:cstheme="minorHAnsi"/>
          <w:sz w:val="24"/>
          <w:szCs w:val="24"/>
        </w:rPr>
      </w:pPr>
    </w:p>
    <w:p w14:paraId="6812787A" w14:textId="77777777" w:rsidR="00673333" w:rsidRPr="009F089E" w:rsidRDefault="00F34CF5" w:rsidP="009F089E">
      <w:pPr>
        <w:spacing w:after="160" w:line="240" w:lineRule="auto"/>
        <w:jc w:val="both"/>
        <w:rPr>
          <w:rFonts w:asciiTheme="minorHAnsi" w:hAnsiTheme="minorHAnsi" w:cstheme="minorHAnsi"/>
          <w:b/>
          <w:sz w:val="28"/>
          <w:szCs w:val="24"/>
        </w:rPr>
      </w:pPr>
      <w:r w:rsidRPr="009F089E">
        <w:rPr>
          <w:rFonts w:asciiTheme="minorHAnsi" w:hAnsiTheme="minorHAnsi" w:cstheme="minorHAnsi"/>
          <w:b/>
          <w:sz w:val="28"/>
          <w:szCs w:val="24"/>
        </w:rPr>
        <w:t>9</w:t>
      </w:r>
      <w:r w:rsidR="00673333" w:rsidRPr="009F089E">
        <w:rPr>
          <w:rFonts w:asciiTheme="minorHAnsi" w:hAnsiTheme="minorHAnsi" w:cstheme="minorHAnsi"/>
          <w:b/>
          <w:sz w:val="28"/>
          <w:szCs w:val="24"/>
        </w:rPr>
        <w:t>.00</w:t>
      </w:r>
      <w:r w:rsidR="00673333" w:rsidRPr="009F089E">
        <w:rPr>
          <w:rFonts w:asciiTheme="minorHAnsi" w:hAnsiTheme="minorHAnsi" w:cstheme="minorHAnsi"/>
          <w:b/>
          <w:sz w:val="28"/>
          <w:szCs w:val="24"/>
        </w:rPr>
        <w:tab/>
        <w:t>Breaches of Policy</w:t>
      </w:r>
    </w:p>
    <w:p w14:paraId="6812787B" w14:textId="77777777" w:rsidR="00673333" w:rsidRPr="009F089E" w:rsidRDefault="00673333"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Any employee who breaches this policy will face disciplinary action.</w:t>
      </w:r>
    </w:p>
    <w:p w14:paraId="6812787C" w14:textId="77777777" w:rsidR="00673333" w:rsidRPr="009F089E" w:rsidRDefault="00673333" w:rsidP="009F089E">
      <w:pPr>
        <w:spacing w:after="160" w:line="240" w:lineRule="auto"/>
        <w:jc w:val="both"/>
        <w:rPr>
          <w:rFonts w:asciiTheme="minorHAnsi" w:hAnsiTheme="minorHAnsi" w:cstheme="minorHAnsi"/>
          <w:b/>
          <w:sz w:val="24"/>
          <w:szCs w:val="24"/>
        </w:rPr>
      </w:pPr>
      <w:r w:rsidRPr="009F089E">
        <w:rPr>
          <w:rFonts w:asciiTheme="minorHAnsi" w:hAnsiTheme="minorHAnsi" w:cstheme="minorHAnsi"/>
          <w:sz w:val="24"/>
          <w:szCs w:val="24"/>
        </w:rPr>
        <w:t>We may terminate our relationship with other individuals, partners and organisations working on our behalf if they breach this policy.</w:t>
      </w:r>
    </w:p>
    <w:p w14:paraId="6812787D" w14:textId="77777777" w:rsidR="00673333" w:rsidRPr="009F089E" w:rsidRDefault="00673333" w:rsidP="009F089E">
      <w:pPr>
        <w:spacing w:after="160" w:line="240" w:lineRule="auto"/>
        <w:jc w:val="both"/>
        <w:rPr>
          <w:rFonts w:asciiTheme="minorHAnsi" w:hAnsiTheme="minorHAnsi" w:cstheme="minorHAnsi"/>
          <w:sz w:val="24"/>
          <w:szCs w:val="24"/>
        </w:rPr>
      </w:pPr>
    </w:p>
    <w:p w14:paraId="6812787E" w14:textId="77777777" w:rsidR="000454E3" w:rsidRPr="009F089E" w:rsidRDefault="00F34CF5" w:rsidP="009F089E">
      <w:pPr>
        <w:spacing w:after="160" w:line="240" w:lineRule="auto"/>
        <w:jc w:val="both"/>
        <w:rPr>
          <w:rFonts w:asciiTheme="minorHAnsi" w:hAnsiTheme="minorHAnsi" w:cstheme="minorHAnsi"/>
          <w:b/>
          <w:sz w:val="28"/>
          <w:szCs w:val="24"/>
        </w:rPr>
      </w:pPr>
      <w:r w:rsidRPr="009F089E">
        <w:rPr>
          <w:rFonts w:asciiTheme="minorHAnsi" w:hAnsiTheme="minorHAnsi" w:cstheme="minorHAnsi"/>
          <w:b/>
          <w:sz w:val="28"/>
          <w:szCs w:val="24"/>
        </w:rPr>
        <w:t>10</w:t>
      </w:r>
      <w:r w:rsidR="00673333" w:rsidRPr="009F089E">
        <w:rPr>
          <w:rFonts w:asciiTheme="minorHAnsi" w:hAnsiTheme="minorHAnsi" w:cstheme="minorHAnsi"/>
          <w:b/>
          <w:sz w:val="28"/>
          <w:szCs w:val="24"/>
        </w:rPr>
        <w:t>.</w:t>
      </w:r>
      <w:r w:rsidR="007976A3" w:rsidRPr="009F089E">
        <w:rPr>
          <w:rFonts w:asciiTheme="minorHAnsi" w:hAnsiTheme="minorHAnsi" w:cstheme="minorHAnsi"/>
          <w:b/>
          <w:sz w:val="28"/>
          <w:szCs w:val="24"/>
        </w:rPr>
        <w:t>00</w:t>
      </w:r>
      <w:r w:rsidR="007976A3" w:rsidRPr="009F089E">
        <w:rPr>
          <w:rFonts w:asciiTheme="minorHAnsi" w:hAnsiTheme="minorHAnsi" w:cstheme="minorHAnsi"/>
          <w:b/>
          <w:sz w:val="28"/>
          <w:szCs w:val="24"/>
        </w:rPr>
        <w:tab/>
      </w:r>
      <w:r w:rsidR="000454E3" w:rsidRPr="009F089E">
        <w:rPr>
          <w:rFonts w:asciiTheme="minorHAnsi" w:hAnsiTheme="minorHAnsi" w:cstheme="minorHAnsi"/>
          <w:b/>
          <w:sz w:val="28"/>
          <w:szCs w:val="24"/>
        </w:rPr>
        <w:t>Policy Review</w:t>
      </w:r>
    </w:p>
    <w:p w14:paraId="6812787F" w14:textId="77777777" w:rsidR="00397EE4" w:rsidRPr="009F089E" w:rsidRDefault="00397EE4" w:rsidP="009F089E">
      <w:pPr>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 xml:space="preserve">SCHT will continue to review and develop its systems and processes </w:t>
      </w:r>
      <w:r w:rsidR="001C2516" w:rsidRPr="009F089E">
        <w:rPr>
          <w:rFonts w:asciiTheme="minorHAnsi" w:hAnsiTheme="minorHAnsi" w:cstheme="minorHAnsi"/>
          <w:sz w:val="24"/>
          <w:szCs w:val="24"/>
        </w:rPr>
        <w:t>and</w:t>
      </w:r>
      <w:r w:rsidRPr="009F089E">
        <w:rPr>
          <w:rFonts w:asciiTheme="minorHAnsi" w:hAnsiTheme="minorHAnsi" w:cstheme="minorHAnsi"/>
          <w:sz w:val="24"/>
          <w:szCs w:val="24"/>
        </w:rPr>
        <w:t xml:space="preserve"> manage its supply chains to assess and manage modern slavery risks.</w:t>
      </w:r>
    </w:p>
    <w:p w14:paraId="68127880" w14:textId="77777777" w:rsidR="00397EE4" w:rsidRPr="009F089E" w:rsidRDefault="00397EE4" w:rsidP="009F089E">
      <w:pPr>
        <w:tabs>
          <w:tab w:val="center" w:pos="4513"/>
        </w:tabs>
        <w:spacing w:after="160" w:line="240" w:lineRule="auto"/>
        <w:jc w:val="both"/>
        <w:rPr>
          <w:rFonts w:asciiTheme="minorHAnsi" w:hAnsiTheme="minorHAnsi" w:cstheme="minorHAnsi"/>
          <w:sz w:val="24"/>
          <w:szCs w:val="24"/>
        </w:rPr>
      </w:pPr>
      <w:r w:rsidRPr="009F089E">
        <w:rPr>
          <w:rFonts w:asciiTheme="minorHAnsi" w:hAnsiTheme="minorHAnsi" w:cstheme="minorHAnsi"/>
          <w:sz w:val="24"/>
          <w:szCs w:val="24"/>
        </w:rPr>
        <w:t xml:space="preserve">This </w:t>
      </w:r>
      <w:r w:rsidR="000454E3" w:rsidRPr="009F089E">
        <w:rPr>
          <w:rFonts w:asciiTheme="minorHAnsi" w:hAnsiTheme="minorHAnsi" w:cstheme="minorHAnsi"/>
          <w:sz w:val="24"/>
          <w:szCs w:val="24"/>
        </w:rPr>
        <w:t>Policy</w:t>
      </w:r>
      <w:r w:rsidRPr="009F089E">
        <w:rPr>
          <w:rFonts w:asciiTheme="minorHAnsi" w:hAnsiTheme="minorHAnsi" w:cstheme="minorHAnsi"/>
          <w:sz w:val="24"/>
          <w:szCs w:val="24"/>
        </w:rPr>
        <w:t xml:space="preserve"> will be reviewed annually.</w:t>
      </w:r>
      <w:r w:rsidRPr="009F089E">
        <w:rPr>
          <w:rFonts w:asciiTheme="minorHAnsi" w:hAnsiTheme="minorHAnsi" w:cstheme="minorHAnsi"/>
          <w:sz w:val="24"/>
          <w:szCs w:val="24"/>
        </w:rPr>
        <w:tab/>
      </w:r>
    </w:p>
    <w:p w14:paraId="68127881" w14:textId="77777777" w:rsidR="00397EE4" w:rsidRPr="009F089E" w:rsidRDefault="00397EE4" w:rsidP="009F089E">
      <w:pPr>
        <w:spacing w:after="160" w:line="240" w:lineRule="auto"/>
        <w:jc w:val="both"/>
        <w:rPr>
          <w:rFonts w:asciiTheme="minorHAnsi" w:hAnsiTheme="minorHAnsi" w:cstheme="minorHAnsi"/>
          <w:sz w:val="24"/>
          <w:szCs w:val="24"/>
        </w:rPr>
      </w:pPr>
    </w:p>
    <w:p w14:paraId="68127882" w14:textId="77777777" w:rsidR="002755D5" w:rsidRPr="009F089E" w:rsidRDefault="002755D5" w:rsidP="009F089E">
      <w:pPr>
        <w:spacing w:after="160" w:line="240" w:lineRule="auto"/>
        <w:rPr>
          <w:rFonts w:asciiTheme="minorHAnsi" w:hAnsiTheme="minorHAnsi" w:cstheme="minorHAnsi"/>
          <w:sz w:val="24"/>
          <w:szCs w:val="24"/>
        </w:rPr>
      </w:pPr>
    </w:p>
    <w:sectPr w:rsidR="002755D5" w:rsidRPr="009F089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01826" w14:textId="77777777" w:rsidR="00894E93" w:rsidRDefault="00894E93" w:rsidP="00F27B53">
      <w:pPr>
        <w:spacing w:after="0" w:line="240" w:lineRule="auto"/>
      </w:pPr>
      <w:r>
        <w:separator/>
      </w:r>
    </w:p>
  </w:endnote>
  <w:endnote w:type="continuationSeparator" w:id="0">
    <w:p w14:paraId="091DB3F2" w14:textId="77777777" w:rsidR="00894E93" w:rsidRDefault="00894E93" w:rsidP="00F2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144F1" w14:textId="77777777" w:rsidR="00894E93" w:rsidRDefault="00894E93" w:rsidP="00F27B53">
      <w:pPr>
        <w:spacing w:after="0" w:line="240" w:lineRule="auto"/>
      </w:pPr>
      <w:r>
        <w:separator/>
      </w:r>
    </w:p>
  </w:footnote>
  <w:footnote w:type="continuationSeparator" w:id="0">
    <w:p w14:paraId="182C6953" w14:textId="77777777" w:rsidR="00894E93" w:rsidRDefault="00894E93" w:rsidP="00F2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7887" w14:textId="022D58C3" w:rsidR="00397EE4" w:rsidRDefault="00397EE4" w:rsidP="002D0951">
    <w:pPr>
      <w:pStyle w:val="Header"/>
    </w:pPr>
    <w:r w:rsidRPr="009F72D0">
      <w:rPr>
        <w:rFonts w:ascii="Arial" w:hAnsi="Arial"/>
        <w:b/>
        <w:noProof/>
        <w:color w:val="808080"/>
        <w:sz w:val="28"/>
        <w:szCs w:val="24"/>
      </w:rPr>
      <w:drawing>
        <wp:inline distT="0" distB="0" distL="0" distR="0" wp14:anchorId="6812788A" wp14:editId="6812788B">
          <wp:extent cx="1590675" cy="503913"/>
          <wp:effectExtent l="0" t="0" r="0" b="0"/>
          <wp:docPr id="3" name="Picture 3" descr="SC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2249" cy="507580"/>
                  </a:xfrm>
                  <a:prstGeom prst="rect">
                    <a:avLst/>
                  </a:prstGeom>
                  <a:noFill/>
                  <a:ln>
                    <a:noFill/>
                  </a:ln>
                </pic:spPr>
              </pic:pic>
            </a:graphicData>
          </a:graphic>
        </wp:inline>
      </w:drawing>
    </w:r>
    <w:r w:rsidR="002D0951">
      <w:tab/>
    </w:r>
    <w:r w:rsidR="002D0951">
      <w:tab/>
    </w:r>
    <w:r w:rsidR="002D0951">
      <w:tab/>
    </w:r>
    <w:r w:rsidR="002D095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807E9"/>
    <w:multiLevelType w:val="multilevel"/>
    <w:tmpl w:val="50D2E63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MLCwtLCwNDY2MTdW0lEKTi0uzszPAykwrAUA2OzA7ywAAAA="/>
  </w:docVars>
  <w:rsids>
    <w:rsidRoot w:val="00495175"/>
    <w:rsid w:val="000454E3"/>
    <w:rsid w:val="00067C0D"/>
    <w:rsid w:val="000D23C7"/>
    <w:rsid w:val="000E3E82"/>
    <w:rsid w:val="0010047B"/>
    <w:rsid w:val="00124E59"/>
    <w:rsid w:val="00195637"/>
    <w:rsid w:val="001C2516"/>
    <w:rsid w:val="001C4553"/>
    <w:rsid w:val="00217169"/>
    <w:rsid w:val="00230695"/>
    <w:rsid w:val="00235E7D"/>
    <w:rsid w:val="00266534"/>
    <w:rsid w:val="002755D5"/>
    <w:rsid w:val="00296EA3"/>
    <w:rsid w:val="002C0CCD"/>
    <w:rsid w:val="002D0951"/>
    <w:rsid w:val="00397EE4"/>
    <w:rsid w:val="003B73B6"/>
    <w:rsid w:val="003E1B94"/>
    <w:rsid w:val="00450464"/>
    <w:rsid w:val="00491E29"/>
    <w:rsid w:val="00495175"/>
    <w:rsid w:val="00551EB3"/>
    <w:rsid w:val="005D105B"/>
    <w:rsid w:val="005D2DF0"/>
    <w:rsid w:val="00656B9F"/>
    <w:rsid w:val="00673333"/>
    <w:rsid w:val="00675779"/>
    <w:rsid w:val="006A3D57"/>
    <w:rsid w:val="007543DF"/>
    <w:rsid w:val="007976A3"/>
    <w:rsid w:val="007D055D"/>
    <w:rsid w:val="007F0EC0"/>
    <w:rsid w:val="008471BC"/>
    <w:rsid w:val="00894E93"/>
    <w:rsid w:val="00916F69"/>
    <w:rsid w:val="009378DD"/>
    <w:rsid w:val="009F089E"/>
    <w:rsid w:val="00A16A79"/>
    <w:rsid w:val="00A42AF1"/>
    <w:rsid w:val="00B1690F"/>
    <w:rsid w:val="00B672A4"/>
    <w:rsid w:val="00B86B27"/>
    <w:rsid w:val="00C83583"/>
    <w:rsid w:val="00E6226F"/>
    <w:rsid w:val="00EF5197"/>
    <w:rsid w:val="00F27B53"/>
    <w:rsid w:val="00F34CF5"/>
    <w:rsid w:val="00F52211"/>
    <w:rsid w:val="00F57BB5"/>
    <w:rsid w:val="00F80006"/>
    <w:rsid w:val="00F80D2D"/>
    <w:rsid w:val="00F9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2784E"/>
  <w15:chartTrackingRefBased/>
  <w15:docId w15:val="{9F04160E-D9AA-40CA-9A37-6D82379B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175"/>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175"/>
    <w:pPr>
      <w:ind w:left="720"/>
      <w:contextualSpacing/>
    </w:pPr>
  </w:style>
  <w:style w:type="paragraph" w:styleId="Header">
    <w:name w:val="header"/>
    <w:basedOn w:val="Normal"/>
    <w:link w:val="HeaderChar"/>
    <w:uiPriority w:val="99"/>
    <w:unhideWhenUsed/>
    <w:rsid w:val="00F27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B53"/>
    <w:rPr>
      <w:rFonts w:ascii="Calibri" w:eastAsia="Times New Roman" w:hAnsi="Calibri" w:cs="Times New Roman"/>
      <w:lang w:eastAsia="en-GB"/>
    </w:rPr>
  </w:style>
  <w:style w:type="paragraph" w:styleId="Footer">
    <w:name w:val="footer"/>
    <w:basedOn w:val="Normal"/>
    <w:link w:val="FooterChar"/>
    <w:uiPriority w:val="99"/>
    <w:unhideWhenUsed/>
    <w:rsid w:val="00F27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B53"/>
    <w:rPr>
      <w:rFonts w:ascii="Calibri" w:eastAsia="Times New Roman" w:hAnsi="Calibri" w:cs="Times New Roman"/>
      <w:lang w:eastAsia="en-GB"/>
    </w:rPr>
  </w:style>
  <w:style w:type="character" w:styleId="Hyperlink">
    <w:name w:val="Hyperlink"/>
    <w:basedOn w:val="DefaultParagraphFont"/>
    <w:uiPriority w:val="99"/>
    <w:unhideWhenUsed/>
    <w:rsid w:val="00266534"/>
    <w:rPr>
      <w:color w:val="0563C1" w:themeColor="hyperlink"/>
      <w:u w:val="single"/>
    </w:rPr>
  </w:style>
  <w:style w:type="character" w:styleId="UnresolvedMention">
    <w:name w:val="Unresolved Mention"/>
    <w:basedOn w:val="DefaultParagraphFont"/>
    <w:uiPriority w:val="99"/>
    <w:semiHidden/>
    <w:unhideWhenUsed/>
    <w:rsid w:val="00266534"/>
    <w:rPr>
      <w:color w:val="605E5C"/>
      <w:shd w:val="clear" w:color="auto" w:fill="E1DFDD"/>
    </w:rPr>
  </w:style>
  <w:style w:type="character" w:styleId="CommentReference">
    <w:name w:val="annotation reference"/>
    <w:basedOn w:val="DefaultParagraphFont"/>
    <w:uiPriority w:val="99"/>
    <w:semiHidden/>
    <w:unhideWhenUsed/>
    <w:rsid w:val="000E3E82"/>
    <w:rPr>
      <w:sz w:val="16"/>
      <w:szCs w:val="16"/>
    </w:rPr>
  </w:style>
  <w:style w:type="paragraph" w:styleId="CommentText">
    <w:name w:val="annotation text"/>
    <w:basedOn w:val="Normal"/>
    <w:link w:val="CommentTextChar"/>
    <w:uiPriority w:val="99"/>
    <w:unhideWhenUsed/>
    <w:rsid w:val="000E3E82"/>
    <w:pPr>
      <w:spacing w:line="240" w:lineRule="auto"/>
    </w:pPr>
    <w:rPr>
      <w:sz w:val="20"/>
      <w:szCs w:val="20"/>
    </w:rPr>
  </w:style>
  <w:style w:type="character" w:customStyle="1" w:styleId="CommentTextChar">
    <w:name w:val="Comment Text Char"/>
    <w:basedOn w:val="DefaultParagraphFont"/>
    <w:link w:val="CommentText"/>
    <w:uiPriority w:val="99"/>
    <w:rsid w:val="000E3E82"/>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E3E82"/>
    <w:rPr>
      <w:b/>
      <w:bCs/>
    </w:rPr>
  </w:style>
  <w:style w:type="character" w:customStyle="1" w:styleId="CommentSubjectChar">
    <w:name w:val="Comment Subject Char"/>
    <w:basedOn w:val="CommentTextChar"/>
    <w:link w:val="CommentSubject"/>
    <w:uiPriority w:val="99"/>
    <w:semiHidden/>
    <w:rsid w:val="000E3E82"/>
    <w:rPr>
      <w:rFonts w:ascii="Calibri" w:eastAsia="Times New Roman"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2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aditionalbuilidingshealthcheck.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irlingcityheritagetrus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odernslaveryhelplin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8d988b-a51f-421e-84b1-396079f328fb">
      <Terms xmlns="http://schemas.microsoft.com/office/infopath/2007/PartnerControls"/>
    </lcf76f155ced4ddcb4097134ff3c332f>
    <TaxCatchAll xmlns="63bd4270-d5ba-4c81-b6a3-63aa97a862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82C12268B0644AA7056B7BF322D9A9" ma:contentTypeVersion="20" ma:contentTypeDescription="Create a new document." ma:contentTypeScope="" ma:versionID="5317125c2abfee124301a0e6f8bcdb25">
  <xsd:schema xmlns:xsd="http://www.w3.org/2001/XMLSchema" xmlns:xs="http://www.w3.org/2001/XMLSchema" xmlns:p="http://schemas.microsoft.com/office/2006/metadata/properties" xmlns:ns2="63bd4270-d5ba-4c81-b6a3-63aa97a86262" xmlns:ns3="4d8d988b-a51f-421e-84b1-396079f328fb" targetNamespace="http://schemas.microsoft.com/office/2006/metadata/properties" ma:root="true" ma:fieldsID="418183085d830c6904c4d91c2a3bdb56" ns2:_="" ns3:_="">
    <xsd:import namespace="63bd4270-d5ba-4c81-b6a3-63aa97a86262"/>
    <xsd:import namespace="4d8d988b-a51f-421e-84b1-396079f328f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d4270-d5ba-4c81-b6a3-63aa97a862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e1ec1d54-d8b8-4260-ad7f-dee63022caf6}" ma:internalName="TaxCatchAll" ma:showField="CatchAllData" ma:web="63bd4270-d5ba-4c81-b6a3-63aa97a862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d988b-a51f-421e-84b1-396079f328f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0417484-67f2-4010-9c20-1bee0572a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A2ADB-3DDE-4F69-B334-50165836167A}">
  <ds:schemaRefs>
    <ds:schemaRef ds:uri="http://schemas.microsoft.com/office/2006/metadata/properties"/>
    <ds:schemaRef ds:uri="http://schemas.microsoft.com/office/infopath/2007/PartnerControls"/>
    <ds:schemaRef ds:uri="4d8d988b-a51f-421e-84b1-396079f328fb"/>
    <ds:schemaRef ds:uri="63bd4270-d5ba-4c81-b6a3-63aa97a86262"/>
  </ds:schemaRefs>
</ds:datastoreItem>
</file>

<file path=customXml/itemProps2.xml><?xml version="1.0" encoding="utf-8"?>
<ds:datastoreItem xmlns:ds="http://schemas.openxmlformats.org/officeDocument/2006/customXml" ds:itemID="{45BDEEBA-377C-49C2-A06B-9F3EF7D4A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d4270-d5ba-4c81-b6a3-63aa97a86262"/>
    <ds:schemaRef ds:uri="4d8d988b-a51f-421e-84b1-396079f32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91859-BA67-4936-B520-9EEC29DAE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Linskaill</dc:creator>
  <cp:keywords/>
  <dc:description/>
  <cp:lastModifiedBy>Angela Muirhead</cp:lastModifiedBy>
  <cp:revision>4</cp:revision>
  <cp:lastPrinted>2021-11-08T12:51:00Z</cp:lastPrinted>
  <dcterms:created xsi:type="dcterms:W3CDTF">2024-05-16T15:00:00Z</dcterms:created>
  <dcterms:modified xsi:type="dcterms:W3CDTF">2025-01-14T10:37:00Z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0x0101000882C12268B0644AA7056B7BF322D9A9</vt:lpwstr>
  </property>
  <property fmtid="{D5CDD505-2E9C-101B-9397-08002B2CF9AE}" pid="3" name="MediaServiceImageTags">
    <vt:lpwstr/>
  </property>
</Properties>
</file>